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52" w:rsidRDefault="005C4952">
      <w:r>
        <w:rPr>
          <w:rFonts w:ascii="Calibri" w:hAnsi="Calibri" w:cs="Calibri"/>
          <w:sz w:val="18"/>
          <w:szCs w:val="18"/>
        </w:rPr>
        <w:t>Please provide your equivalent r</w:t>
      </w:r>
      <w:bookmarkStart w:id="0" w:name="_GoBack"/>
      <w:r>
        <w:rPr>
          <w:rFonts w:ascii="Calibri" w:hAnsi="Calibri" w:cs="Calibri"/>
          <w:sz w:val="18"/>
          <w:szCs w:val="18"/>
        </w:rPr>
        <w:t>u</w:t>
      </w:r>
      <w:bookmarkEnd w:id="0"/>
      <w:r>
        <w:rPr>
          <w:rFonts w:ascii="Calibri" w:hAnsi="Calibri" w:cs="Calibri"/>
          <w:sz w:val="18"/>
          <w:szCs w:val="18"/>
        </w:rPr>
        <w:t>le number for each of the 23 required provisions.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06542" w:rsidTr="00106542">
        <w:tc>
          <w:tcPr>
            <w:tcW w:w="3080" w:type="dxa"/>
          </w:tcPr>
          <w:p w:rsidR="00106542" w:rsidRDefault="00106542" w:rsidP="00106542"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Required provision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Model rule number</w:t>
            </w:r>
          </w:p>
        </w:tc>
        <w:tc>
          <w:tcPr>
            <w:tcW w:w="3081" w:type="dxa"/>
          </w:tcPr>
          <w:p w:rsidR="00106542" w:rsidRDefault="00106542" w:rsidP="00106542">
            <w:pPr>
              <w:jc w:val="center"/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Your rule number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The name of the incorporated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association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1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2.0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The purposes of the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incorporated association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2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4.0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The qualifications (if any) for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membership of the incorporated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association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8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13.0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The entrance fees,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subscriptions and other amounts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(if any) to be paid by members of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the incorporated association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9 (2)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13.4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 The rights, obligations and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liabilities of members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Rules 13-15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13, 14, 15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 Provisions for the resignation of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member or cessation of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membership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16, 17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14.2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 The procedure (if any) for the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disciplining of members and the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mechanism (if any) for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appearances by members in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respect of disciplinary action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taken against them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19-24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14.3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 The grievance procedures for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settling disputes under the rules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between the incorporated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association and any members or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between a member and other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member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25-29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15.0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 The name, membership and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powers of the committee or other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body having the management of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incorporated association (in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this paragraph referred to as the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committee) and – (see following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five provisions)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42-48, 53</w:t>
            </w:r>
          </w:p>
          <w:p w:rsidR="00106542" w:rsidRPr="00106542" w:rsidRDefault="00106542" w:rsidP="00106542"/>
        </w:tc>
        <w:tc>
          <w:tcPr>
            <w:tcW w:w="3081" w:type="dxa"/>
          </w:tcPr>
          <w:p w:rsidR="005C4952" w:rsidRDefault="005C4952" w:rsidP="00106542">
            <w:r>
              <w:rPr>
                <w:rFonts w:ascii="ArialMT" w:cs="ArialMT"/>
                <w:sz w:val="23"/>
                <w:szCs w:val="23"/>
              </w:rPr>
              <w:t>11.0</w:t>
            </w:r>
          </w:p>
          <w:p w:rsidR="00106542" w:rsidRPr="005C4952" w:rsidRDefault="00106542" w:rsidP="005C4952"/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(a) the election or appointment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of members of the committee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49, 52,53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11.3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(b) the terms of office of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members of the committee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55 (1)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11.3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(c) the grounds on which, or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reasons for which, the office of 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member of the committee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becomes vacant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56</w:t>
            </w:r>
          </w:p>
          <w:p w:rsidR="00106542" w:rsidRPr="00106542" w:rsidRDefault="00106542" w:rsidP="00106542"/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11.3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(d) the filling of casual vacancies</w:t>
            </w:r>
          </w:p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occurring within the committee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 57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11.3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(e) the quorum and procedure at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meetings of the committee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Rules 58-67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11.5,6,7,8,9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 The procedures for the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appointment and removal of the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secretary of the incorporated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association</w:t>
            </w:r>
          </w:p>
        </w:tc>
        <w:tc>
          <w:tcPr>
            <w:tcW w:w="3081" w:type="dxa"/>
          </w:tcPr>
          <w:p w:rsidR="00106542" w:rsidRDefault="00106542" w:rsidP="00106542">
            <w:r>
              <w:rPr>
                <w:rFonts w:ascii="Calibri" w:hAnsi="Calibri" w:cs="Calibri"/>
                <w:sz w:val="20"/>
                <w:szCs w:val="20"/>
              </w:rPr>
              <w:t>Rules 49,59,52,55(3)</w:t>
            </w:r>
          </w:p>
          <w:p w:rsidR="00106542" w:rsidRPr="00106542" w:rsidRDefault="00106542" w:rsidP="00106542"/>
        </w:tc>
        <w:tc>
          <w:tcPr>
            <w:tcW w:w="3081" w:type="dxa"/>
          </w:tcPr>
          <w:p w:rsidR="005C4952" w:rsidRDefault="005C4952" w:rsidP="00106542">
            <w:r>
              <w:rPr>
                <w:rFonts w:ascii="ArialMT" w:cs="ArialMT"/>
                <w:sz w:val="23"/>
                <w:szCs w:val="23"/>
              </w:rPr>
              <w:t>16.1</w:t>
            </w:r>
          </w:p>
          <w:p w:rsidR="00106542" w:rsidRPr="005C4952" w:rsidRDefault="00106542" w:rsidP="005C4952"/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 The custody of records,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securities and other relevant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documents of the incorporated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association</w:t>
            </w:r>
          </w:p>
        </w:tc>
        <w:tc>
          <w:tcPr>
            <w:tcW w:w="3081" w:type="dxa"/>
          </w:tcPr>
          <w:p w:rsidR="00106542" w:rsidRDefault="00106542" w:rsidP="001065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Rule 47 (2) (Secretary)</w:t>
            </w:r>
          </w:p>
          <w:p w:rsidR="005C4952" w:rsidRDefault="005C4952" w:rsidP="00106542">
            <w:r>
              <w:rPr>
                <w:rFonts w:ascii="Calibri" w:hAnsi="Calibri" w:cs="Calibri"/>
                <w:sz w:val="20"/>
                <w:szCs w:val="20"/>
              </w:rPr>
              <w:t>Rule 48 (2), (3) (Treasurer)</w:t>
            </w:r>
          </w:p>
        </w:tc>
        <w:tc>
          <w:tcPr>
            <w:tcW w:w="3081" w:type="dxa"/>
          </w:tcPr>
          <w:p w:rsidR="005C4952" w:rsidRDefault="005C4952" w:rsidP="00106542">
            <w:r>
              <w:rPr>
                <w:rFonts w:ascii="ArialMT" w:cs="ArialMT"/>
                <w:sz w:val="23"/>
                <w:szCs w:val="23"/>
              </w:rPr>
              <w:t>11.16 / 20.1,2</w:t>
            </w:r>
          </w:p>
          <w:p w:rsidR="00106542" w:rsidRPr="005C4952" w:rsidRDefault="00106542" w:rsidP="005C4952"/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12. Provisions for the custody and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use of the common seal (if any)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 the incorporated association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Calibri" w:hAnsi="Calibri" w:cs="Calibri"/>
                <w:sz w:val="20"/>
                <w:szCs w:val="20"/>
              </w:rPr>
              <w:t>Rule 47 (2) (b)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22.0</w:t>
            </w:r>
          </w:p>
        </w:tc>
      </w:tr>
      <w:tr w:rsidR="00106542" w:rsidTr="00106542">
        <w:tc>
          <w:tcPr>
            <w:tcW w:w="3080" w:type="dxa"/>
          </w:tcPr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 Provision for members to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have access to, and to be able to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obtain copies of, the records,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securities and other relevant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documents of the incorporated</w:t>
            </w:r>
          </w:p>
          <w:p w:rsidR="00106542" w:rsidRDefault="00106542" w:rsidP="001065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association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Calibri" w:hAnsi="Calibri" w:cs="Calibri"/>
                <w:sz w:val="20"/>
                <w:szCs w:val="20"/>
              </w:rPr>
              <w:t>Rule 75 (2), (3)</w:t>
            </w:r>
          </w:p>
        </w:tc>
        <w:tc>
          <w:tcPr>
            <w:tcW w:w="3081" w:type="dxa"/>
          </w:tcPr>
          <w:p w:rsidR="00106542" w:rsidRDefault="005C4952" w:rsidP="00106542">
            <w:r>
              <w:rPr>
                <w:rFonts w:ascii="ArialMT" w:cs="ArialMT"/>
                <w:sz w:val="23"/>
                <w:szCs w:val="23"/>
              </w:rPr>
              <w:t>11.16</w:t>
            </w:r>
          </w:p>
        </w:tc>
      </w:tr>
    </w:tbl>
    <w:p w:rsidR="00106542" w:rsidRDefault="00106542" w:rsidP="00106542"/>
    <w:sectPr w:rsidR="00106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42"/>
    <w:rsid w:val="00106542"/>
    <w:rsid w:val="005C4952"/>
    <w:rsid w:val="006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</cp:revision>
  <dcterms:created xsi:type="dcterms:W3CDTF">2014-02-15T10:52:00Z</dcterms:created>
  <dcterms:modified xsi:type="dcterms:W3CDTF">2014-02-15T11:13:00Z</dcterms:modified>
</cp:coreProperties>
</file>