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2D" w:rsidRPr="00E11D2D" w:rsidRDefault="00BB0ED2" w:rsidP="00E11D2D">
      <w:pPr>
        <w:shd w:val="clear" w:color="auto" w:fill="FFFFFF"/>
        <w:spacing w:after="0" w:line="240" w:lineRule="auto"/>
        <w:rPr>
          <w:rFonts w:ascii="Arial" w:eastAsia="Times New Roman" w:hAnsi="Arial" w:cs="Arial"/>
          <w:color w:val="222222"/>
          <w:sz w:val="48"/>
          <w:szCs w:val="48"/>
          <w:lang w:eastAsia="en-AU"/>
        </w:rPr>
      </w:pPr>
      <w:r>
        <w:rPr>
          <w:rFonts w:ascii="Arial" w:eastAsia="Times New Roman" w:hAnsi="Arial" w:cs="Arial"/>
          <w:b/>
          <w:bCs/>
          <w:color w:val="222222"/>
          <w:sz w:val="48"/>
          <w:szCs w:val="48"/>
          <w:lang w:eastAsia="en-AU"/>
        </w:rPr>
        <w:t>LEADERSHIP DEVELOPMENT GROUP</w:t>
      </w:r>
    </w:p>
    <w:p w:rsidR="00E11D2D" w:rsidRPr="00BB0ED2" w:rsidRDefault="00BB0ED2" w:rsidP="00E11D2D">
      <w:pPr>
        <w:shd w:val="clear" w:color="auto" w:fill="FFFFFF"/>
        <w:spacing w:after="0" w:line="240" w:lineRule="auto"/>
        <w:rPr>
          <w:rFonts w:ascii="Arial" w:eastAsia="Times New Roman" w:hAnsi="Arial" w:cs="Arial"/>
          <w:b/>
          <w:bCs/>
          <w:color w:val="222222"/>
          <w:sz w:val="40"/>
          <w:szCs w:val="40"/>
          <w:lang w:eastAsia="en-AU"/>
        </w:rPr>
      </w:pPr>
      <w:r w:rsidRPr="00BB0ED2">
        <w:rPr>
          <w:rFonts w:ascii="Arial" w:eastAsia="Times New Roman" w:hAnsi="Arial" w:cs="Arial"/>
          <w:b/>
          <w:bCs/>
          <w:color w:val="222222"/>
          <w:sz w:val="40"/>
          <w:szCs w:val="40"/>
          <w:lang w:eastAsia="en-AU"/>
        </w:rPr>
        <w:t xml:space="preserve">Topic: </w:t>
      </w:r>
      <w:r w:rsidR="00E11D2D" w:rsidRPr="00BB0ED2">
        <w:rPr>
          <w:rFonts w:ascii="Arial" w:eastAsia="Times New Roman" w:hAnsi="Arial" w:cs="Arial"/>
          <w:b/>
          <w:bCs/>
          <w:color w:val="222222"/>
          <w:sz w:val="40"/>
          <w:szCs w:val="40"/>
          <w:lang w:eastAsia="en-AU"/>
        </w:rPr>
        <w:t xml:space="preserve">How to </w:t>
      </w:r>
      <w:r w:rsidRPr="00BB0ED2">
        <w:rPr>
          <w:rFonts w:ascii="Arial" w:eastAsia="Times New Roman" w:hAnsi="Arial" w:cs="Arial"/>
          <w:b/>
          <w:bCs/>
          <w:color w:val="222222"/>
          <w:sz w:val="40"/>
          <w:szCs w:val="40"/>
          <w:lang w:eastAsia="en-AU"/>
        </w:rPr>
        <w:t>communicate</w:t>
      </w:r>
      <w:r w:rsidR="00E11D2D" w:rsidRPr="00BB0ED2">
        <w:rPr>
          <w:rFonts w:ascii="Arial" w:eastAsia="Times New Roman" w:hAnsi="Arial" w:cs="Arial"/>
          <w:b/>
          <w:bCs/>
          <w:color w:val="222222"/>
          <w:sz w:val="40"/>
          <w:szCs w:val="40"/>
          <w:lang w:eastAsia="en-AU"/>
        </w:rPr>
        <w:t xml:space="preserve"> the Gospel and Lead People to Jesus?</w:t>
      </w:r>
      <w:bookmarkStart w:id="0" w:name="_GoBack"/>
      <w:bookmarkEnd w:id="0"/>
    </w:p>
    <w:p w:rsidR="00E11D2D" w:rsidRPr="00C017C2" w:rsidRDefault="00BB0ED2" w:rsidP="00E11D2D">
      <w:pPr>
        <w:shd w:val="clear" w:color="auto" w:fill="FFFFFF"/>
        <w:spacing w:after="0" w:line="240" w:lineRule="auto"/>
        <w:rPr>
          <w:rFonts w:ascii="Arial" w:eastAsia="Times New Roman" w:hAnsi="Arial" w:cs="Arial"/>
          <w:b/>
          <w:bCs/>
          <w:color w:val="222222"/>
          <w:sz w:val="39"/>
          <w:szCs w:val="39"/>
          <w:lang w:eastAsia="en-AU"/>
        </w:rPr>
      </w:pPr>
      <w:r>
        <w:rPr>
          <w:rFonts w:ascii="Arial" w:eastAsia="Times New Roman" w:hAnsi="Arial" w:cs="Arial"/>
          <w:b/>
          <w:bCs/>
          <w:color w:val="222222"/>
          <w:sz w:val="39"/>
          <w:szCs w:val="39"/>
          <w:lang w:eastAsia="en-AU"/>
        </w:rPr>
        <w:t>Speaker: Tim Lochens</w:t>
      </w:r>
    </w:p>
    <w:p w:rsidR="00E11D2D" w:rsidRPr="00C017C2" w:rsidRDefault="00E11D2D" w:rsidP="00E11D2D">
      <w:pPr>
        <w:shd w:val="clear" w:color="auto" w:fill="FFFFFF"/>
        <w:spacing w:after="0" w:line="240" w:lineRule="auto"/>
        <w:rPr>
          <w:rFonts w:ascii="Arial" w:eastAsia="Times New Roman" w:hAnsi="Arial" w:cs="Arial"/>
          <w:b/>
          <w:bCs/>
          <w:color w:val="222222"/>
          <w:sz w:val="39"/>
          <w:szCs w:val="39"/>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39"/>
          <w:szCs w:val="39"/>
          <w:lang w:eastAsia="en-AU"/>
        </w:rPr>
      </w:pPr>
    </w:p>
    <w:p w:rsidR="00E11D2D" w:rsidRPr="00E11D2D" w:rsidRDefault="00E11D2D" w:rsidP="00E11D2D">
      <w:p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There are some religious words that many of us would like to avoid. I’m not talking about the difficult concepts of justification, sanctification or propitiation (most dictionaries don’t even know what these words mean!). I’m talking about a comm</w:t>
      </w:r>
      <w:r w:rsidR="001B5E7A">
        <w:rPr>
          <w:rFonts w:ascii="Arial" w:eastAsia="Times New Roman" w:hAnsi="Arial" w:cs="Arial"/>
          <w:color w:val="222222"/>
          <w:sz w:val="28"/>
          <w:szCs w:val="28"/>
          <w:lang w:eastAsia="en-AU"/>
        </w:rPr>
        <w:t>on ter</w:t>
      </w:r>
      <w:r w:rsidRPr="00E11D2D">
        <w:rPr>
          <w:rFonts w:ascii="Arial" w:eastAsia="Times New Roman" w:hAnsi="Arial" w:cs="Arial"/>
          <w:color w:val="222222"/>
          <w:sz w:val="28"/>
          <w:szCs w:val="28"/>
          <w:lang w:eastAsia="en-AU"/>
        </w:rPr>
        <w:t>m, but a term that strikes fear into the hearts of many in pews  across the world; ‘evangelism’.</w:t>
      </w:r>
    </w:p>
    <w:p w:rsidR="00E11D2D" w:rsidRPr="00E11D2D" w:rsidRDefault="00E11D2D" w:rsidP="00E11D2D">
      <w:p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Will the pastor tell me off for not sharing my faith with people? Am I going to feel even more guilty about the fact that I’m sometimes scared to tell pe</w:t>
      </w:r>
      <w:r w:rsidR="001B5E7A">
        <w:rPr>
          <w:rFonts w:ascii="Arial" w:eastAsia="Times New Roman" w:hAnsi="Arial" w:cs="Arial"/>
          <w:color w:val="222222"/>
          <w:sz w:val="28"/>
          <w:szCs w:val="28"/>
          <w:lang w:eastAsia="en-AU"/>
        </w:rPr>
        <w:t>ople I’m a Christian? How can I possibly</w:t>
      </w:r>
      <w:r w:rsidRPr="00E11D2D">
        <w:rPr>
          <w:rFonts w:ascii="Arial" w:eastAsia="Times New Roman" w:hAnsi="Arial" w:cs="Arial"/>
          <w:color w:val="222222"/>
          <w:sz w:val="28"/>
          <w:szCs w:val="28"/>
          <w:lang w:eastAsia="en-AU"/>
        </w:rPr>
        <w:t xml:space="preserve"> share the gospel when I have so many struggles and doubts myself?</w:t>
      </w:r>
    </w:p>
    <w:p w:rsidR="00E11D2D" w:rsidRPr="00E11D2D" w:rsidRDefault="00E11D2D" w:rsidP="00E11D2D">
      <w:p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God’s will surely is not that we are crippled by fear at the prospect of serving him. Surely evangelism, sharing the gospel with others can be more of a joyful and life giving experience than our current fears indicate!</w:t>
      </w:r>
    </w:p>
    <w:p w:rsidR="00E11D2D" w:rsidRPr="00E11D2D" w:rsidRDefault="00E11D2D" w:rsidP="00E11D2D">
      <w:p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Maybe a good first step is to shift our language about evangelism:</w:t>
      </w:r>
    </w:p>
    <w:p w:rsidR="00E11D2D" w:rsidRPr="00E11D2D" w:rsidRDefault="00E11D2D" w:rsidP="00E11D2D">
      <w:pPr>
        <w:numPr>
          <w:ilvl w:val="0"/>
          <w:numId w:val="1"/>
        </w:num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The shift from</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evangelism</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to</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witness</w:t>
      </w:r>
      <w:r w:rsidRPr="00E11D2D">
        <w:rPr>
          <w:rFonts w:ascii="Arial" w:eastAsia="Times New Roman" w:hAnsi="Arial" w:cs="Arial"/>
          <w:color w:val="222222"/>
          <w:sz w:val="28"/>
          <w:szCs w:val="28"/>
          <w:lang w:eastAsia="en-AU"/>
        </w:rPr>
        <w:t>. To witness to someone is to be honest about your story. To witness is to share with others what God has done in your life. To witness is not to preach, but to point to God in the everyday.</w:t>
      </w:r>
    </w:p>
    <w:p w:rsidR="00E11D2D" w:rsidRPr="00E11D2D" w:rsidRDefault="00E11D2D" w:rsidP="00E11D2D">
      <w:pPr>
        <w:numPr>
          <w:ilvl w:val="0"/>
          <w:numId w:val="1"/>
        </w:num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The shift from</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preaching</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to</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sharing</w:t>
      </w:r>
      <w:r w:rsidRPr="00E11D2D">
        <w:rPr>
          <w:rFonts w:ascii="Arial" w:eastAsia="Times New Roman" w:hAnsi="Arial" w:cs="Arial"/>
          <w:color w:val="222222"/>
          <w:sz w:val="28"/>
          <w:szCs w:val="28"/>
          <w:lang w:eastAsia="en-AU"/>
        </w:rPr>
        <w:t>. Most Christians will never be called or gifted to preach. Rather than think about evangelism as something for the preachers and extroverts, think of evangelism as sharing your faith with those people God has placed in your life.</w:t>
      </w:r>
    </w:p>
    <w:p w:rsidR="00E11D2D" w:rsidRPr="00E11D2D" w:rsidRDefault="00E11D2D" w:rsidP="00E11D2D">
      <w:pPr>
        <w:numPr>
          <w:ilvl w:val="0"/>
          <w:numId w:val="1"/>
        </w:num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The shift from</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holy men</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to</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hospitality</w:t>
      </w:r>
      <w:r w:rsidRPr="00E11D2D">
        <w:rPr>
          <w:rFonts w:ascii="Arial" w:eastAsia="Times New Roman" w:hAnsi="Arial" w:cs="Arial"/>
          <w:color w:val="222222"/>
          <w:sz w:val="28"/>
          <w:szCs w:val="28"/>
          <w:lang w:eastAsia="en-AU"/>
        </w:rPr>
        <w:t>. There is a perception that only the most holy, godly and gifted Christians are worthy to evangelise. This is not the way God works, in fact he loves using everyday people to share his love. As we make space in our lives for people, as we show them love and hospitality, we create the environment for true sharing and witnessing to take place. </w:t>
      </w:r>
    </w:p>
    <w:p w:rsidR="00E11D2D" w:rsidRPr="00E11D2D" w:rsidRDefault="00E11D2D" w:rsidP="00E11D2D">
      <w:pPr>
        <w:numPr>
          <w:ilvl w:val="0"/>
          <w:numId w:val="1"/>
        </w:numPr>
        <w:shd w:val="clear" w:color="auto" w:fill="FFFFFF"/>
        <w:spacing w:after="215"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lastRenderedPageBreak/>
        <w:t>The shift from</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duty</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to</w:t>
      </w:r>
      <w:r w:rsidRPr="00C017C2">
        <w:rPr>
          <w:rFonts w:ascii="Arial" w:eastAsia="Times New Roman" w:hAnsi="Arial" w:cs="Arial"/>
          <w:color w:val="222222"/>
          <w:sz w:val="28"/>
          <w:szCs w:val="28"/>
          <w:lang w:eastAsia="en-AU"/>
        </w:rPr>
        <w:t> </w:t>
      </w:r>
      <w:r w:rsidRPr="00E11D2D">
        <w:rPr>
          <w:rFonts w:ascii="Arial" w:eastAsia="Times New Roman" w:hAnsi="Arial" w:cs="Arial"/>
          <w:b/>
          <w:bCs/>
          <w:color w:val="222222"/>
          <w:sz w:val="28"/>
          <w:szCs w:val="28"/>
          <w:lang w:eastAsia="en-AU"/>
        </w:rPr>
        <w:t>delight</w:t>
      </w:r>
      <w:r w:rsidRPr="00E11D2D">
        <w:rPr>
          <w:rFonts w:ascii="Arial" w:eastAsia="Times New Roman" w:hAnsi="Arial" w:cs="Arial"/>
          <w:color w:val="222222"/>
          <w:sz w:val="28"/>
          <w:szCs w:val="28"/>
          <w:lang w:eastAsia="en-AU"/>
        </w:rPr>
        <w:t>. Evangelism is not a commandment that God enforces with a big stick. Evangelism is a privilege and a delight. In the words of Peter and John after they were released from capture:</w:t>
      </w:r>
    </w:p>
    <w:p w:rsidR="00E11D2D" w:rsidRPr="00E11D2D" w:rsidRDefault="00E11D2D" w:rsidP="00E11D2D">
      <w:pPr>
        <w:shd w:val="clear" w:color="auto" w:fill="FFFFFF"/>
        <w:spacing w:after="215"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215" w:line="240" w:lineRule="auto"/>
        <w:ind w:left="774"/>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“We cannot stop telling about the wonderful things we have seen and heard” Acts 4:20</w:t>
      </w:r>
    </w:p>
    <w:p w:rsidR="00E11D2D" w:rsidRPr="00C017C2" w:rsidRDefault="00E11D2D" w:rsidP="00E11D2D">
      <w:pPr>
        <w:shd w:val="clear" w:color="auto" w:fill="FFFFFF"/>
        <w:spacing w:after="215"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215" w:line="240" w:lineRule="auto"/>
        <w:rPr>
          <w:rFonts w:ascii="Arial" w:eastAsia="Times New Roman" w:hAnsi="Arial" w:cs="Arial"/>
          <w:color w:val="222222"/>
          <w:sz w:val="28"/>
          <w:szCs w:val="28"/>
          <w:lang w:eastAsia="en-AU"/>
        </w:rPr>
      </w:pPr>
    </w:p>
    <w:p w:rsidR="00E11D2D" w:rsidRPr="00C017C2" w:rsidRDefault="00E11D2D" w:rsidP="00C017C2">
      <w:pPr>
        <w:shd w:val="clear" w:color="auto" w:fill="FFFFFF"/>
        <w:spacing w:after="0" w:line="240" w:lineRule="auto"/>
        <w:rPr>
          <w:rFonts w:ascii="Arial" w:eastAsia="Times New Roman" w:hAnsi="Arial" w:cs="Arial"/>
          <w:b/>
          <w:color w:val="222222"/>
          <w:sz w:val="48"/>
          <w:szCs w:val="48"/>
          <w:u w:val="single"/>
          <w:lang w:eastAsia="en-AU"/>
        </w:rPr>
      </w:pPr>
      <w:r w:rsidRPr="00C017C2">
        <w:rPr>
          <w:rFonts w:ascii="Arial" w:eastAsia="Times New Roman" w:hAnsi="Arial" w:cs="Arial"/>
          <w:b/>
          <w:color w:val="222222"/>
          <w:sz w:val="48"/>
          <w:szCs w:val="48"/>
          <w:u w:val="single"/>
          <w:lang w:eastAsia="en-AU"/>
        </w:rPr>
        <w:t>What is gospel</w:t>
      </w:r>
    </w:p>
    <w:p w:rsidR="00E11D2D" w:rsidRPr="00C017C2"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E11D2D" w:rsidP="00E11D2D">
      <w:pPr>
        <w:pStyle w:val="ListParagraph"/>
        <w:numPr>
          <w:ilvl w:val="0"/>
          <w:numId w:val="2"/>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Euangelion definition</w:t>
      </w:r>
    </w:p>
    <w:p w:rsidR="00E11D2D" w:rsidRPr="00C017C2" w:rsidRDefault="00E11D2D" w:rsidP="00E11D2D">
      <w:pPr>
        <w:pStyle w:val="ListParagraph"/>
        <w:numPr>
          <w:ilvl w:val="0"/>
          <w:numId w:val="2"/>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 xml:space="preserve">NT Wright Video Clip </w:t>
      </w:r>
    </w:p>
    <w:p w:rsidR="00E11D2D" w:rsidRPr="00C017C2" w:rsidRDefault="00E11D2D" w:rsidP="00E11D2D">
      <w:pPr>
        <w:pStyle w:val="ListParagraph"/>
        <w:numPr>
          <w:ilvl w:val="0"/>
          <w:numId w:val="2"/>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https://vimeo.com/154056482</w:t>
      </w:r>
    </w:p>
    <w:p w:rsidR="00E11D2D" w:rsidRPr="00C017C2"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Read:</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Mark 10:45</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Rom 5:8</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Rom 6:23</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Rom 8:1</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Rom 8:32</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2 Cor 5:21</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2 Cor 8:9</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1 Timothy 1:15</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1 John 4:10</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color w:val="222222"/>
          <w:sz w:val="28"/>
          <w:szCs w:val="28"/>
          <w:lang w:eastAsia="en-AU"/>
        </w:rPr>
        <w:t>2 Cor 4:5</w:t>
      </w:r>
    </w:p>
    <w:p w:rsidR="00E11D2D" w:rsidRPr="00E11D2D" w:rsidRDefault="00E11D2D" w:rsidP="00E11D2D">
      <w:pPr>
        <w:shd w:val="clear" w:color="auto" w:fill="FFFFFF"/>
        <w:spacing w:after="215"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bCs/>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bCs/>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bCs/>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bCs/>
          <w:i/>
          <w:iCs/>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bCs/>
          <w:iCs/>
          <w:color w:val="222222"/>
          <w:sz w:val="44"/>
          <w:szCs w:val="44"/>
          <w:lang w:eastAsia="en-AU"/>
        </w:rPr>
      </w:pPr>
      <w:r w:rsidRPr="00C017C2">
        <w:rPr>
          <w:rFonts w:ascii="Arial" w:eastAsia="Times New Roman" w:hAnsi="Arial" w:cs="Arial"/>
          <w:b/>
          <w:bCs/>
          <w:iCs/>
          <w:color w:val="222222"/>
          <w:sz w:val="44"/>
          <w:szCs w:val="44"/>
          <w:lang w:eastAsia="en-AU"/>
        </w:rPr>
        <w:t>The Radical Heart of the Gospel</w:t>
      </w:r>
    </w:p>
    <w:p w:rsidR="00E11D2D" w:rsidRPr="00C017C2" w:rsidRDefault="00E11D2D" w:rsidP="00E11D2D">
      <w:pPr>
        <w:shd w:val="clear" w:color="auto" w:fill="FFFFFF"/>
        <w:spacing w:after="0" w:line="240" w:lineRule="auto"/>
        <w:rPr>
          <w:rFonts w:ascii="Arial" w:eastAsia="Times New Roman" w:hAnsi="Arial" w:cs="Arial"/>
          <w:b/>
          <w:bCs/>
          <w:i/>
          <w:iCs/>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bCs/>
          <w:i/>
          <w:iCs/>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11 </w:t>
      </w:r>
      <w:r w:rsidRPr="00E11D2D">
        <w:rPr>
          <w:rFonts w:ascii="Arial" w:eastAsia="Times New Roman" w:hAnsi="Arial" w:cs="Arial"/>
          <w:i/>
          <w:iCs/>
          <w:color w:val="222222"/>
          <w:sz w:val="28"/>
          <w:szCs w:val="28"/>
          <w:lang w:eastAsia="en-AU"/>
        </w:rPr>
        <w:t>Jesus continued: “There was a man who had two sons.</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12 </w:t>
      </w:r>
      <w:r w:rsidRPr="00E11D2D">
        <w:rPr>
          <w:rFonts w:ascii="Arial" w:eastAsia="Times New Roman" w:hAnsi="Arial" w:cs="Arial"/>
          <w:i/>
          <w:iCs/>
          <w:color w:val="222222"/>
          <w:sz w:val="28"/>
          <w:szCs w:val="28"/>
          <w:lang w:eastAsia="en-AU"/>
        </w:rPr>
        <w:t>The younger one said to his father, ‘Father, give me my share of the estate.’ So he divided his property between them.</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13 </w:t>
      </w:r>
      <w:r w:rsidRPr="00E11D2D">
        <w:rPr>
          <w:rFonts w:ascii="Arial" w:eastAsia="Times New Roman" w:hAnsi="Arial" w:cs="Arial"/>
          <w:i/>
          <w:iCs/>
          <w:color w:val="222222"/>
          <w:sz w:val="28"/>
          <w:szCs w:val="28"/>
          <w:lang w:eastAsia="en-AU"/>
        </w:rPr>
        <w:t>“Not long after that, the younger son got together all he had, set off for a distant country and there squandered his wealth in wild living.</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14 </w:t>
      </w:r>
      <w:r w:rsidRPr="00E11D2D">
        <w:rPr>
          <w:rFonts w:ascii="Arial" w:eastAsia="Times New Roman" w:hAnsi="Arial" w:cs="Arial"/>
          <w:i/>
          <w:iCs/>
          <w:color w:val="222222"/>
          <w:sz w:val="28"/>
          <w:szCs w:val="28"/>
          <w:lang w:eastAsia="en-AU"/>
        </w:rPr>
        <w:t>After he had spent everything, there was a severe famine in that whole country, and he began to be in need.</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15 </w:t>
      </w:r>
      <w:r w:rsidRPr="00E11D2D">
        <w:rPr>
          <w:rFonts w:ascii="Arial" w:eastAsia="Times New Roman" w:hAnsi="Arial" w:cs="Arial"/>
          <w:i/>
          <w:iCs/>
          <w:color w:val="222222"/>
          <w:sz w:val="28"/>
          <w:szCs w:val="28"/>
          <w:lang w:eastAsia="en-AU"/>
        </w:rPr>
        <w:t>So he went and hired himself out to a citizen of that country, who sent him to his fields to feed pigs.</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16 </w:t>
      </w:r>
      <w:r w:rsidRPr="00E11D2D">
        <w:rPr>
          <w:rFonts w:ascii="Arial" w:eastAsia="Times New Roman" w:hAnsi="Arial" w:cs="Arial"/>
          <w:i/>
          <w:iCs/>
          <w:color w:val="222222"/>
          <w:sz w:val="28"/>
          <w:szCs w:val="28"/>
          <w:lang w:eastAsia="en-AU"/>
        </w:rPr>
        <w:t>He longed to fill his stomach with the pods that the pigs were eating, but no one gave him anything.</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17 </w:t>
      </w:r>
      <w:r w:rsidRPr="00E11D2D">
        <w:rPr>
          <w:rFonts w:ascii="Arial" w:eastAsia="Times New Roman" w:hAnsi="Arial" w:cs="Arial"/>
          <w:i/>
          <w:iCs/>
          <w:color w:val="222222"/>
          <w:sz w:val="28"/>
          <w:szCs w:val="28"/>
          <w:lang w:eastAsia="en-AU"/>
        </w:rPr>
        <w:t>“When he came to his senses, he said, ‘How many of my father’s hired servants have food to spare, and here I am starving to death!</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18 </w:t>
      </w:r>
      <w:r w:rsidRPr="00E11D2D">
        <w:rPr>
          <w:rFonts w:ascii="Arial" w:eastAsia="Times New Roman" w:hAnsi="Arial" w:cs="Arial"/>
          <w:i/>
          <w:iCs/>
          <w:color w:val="222222"/>
          <w:sz w:val="28"/>
          <w:szCs w:val="28"/>
          <w:lang w:eastAsia="en-AU"/>
        </w:rPr>
        <w:t>I will set out and go back to my father and say to him: Father, I have sinned against heaven and against you.</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19 </w:t>
      </w:r>
      <w:r w:rsidRPr="00E11D2D">
        <w:rPr>
          <w:rFonts w:ascii="Arial" w:eastAsia="Times New Roman" w:hAnsi="Arial" w:cs="Arial"/>
          <w:i/>
          <w:iCs/>
          <w:color w:val="222222"/>
          <w:sz w:val="28"/>
          <w:szCs w:val="28"/>
          <w:lang w:eastAsia="en-AU"/>
        </w:rPr>
        <w:t>I am no longer worthy to be called your son; make me like one of your hired servants.’</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20 </w:t>
      </w:r>
      <w:r w:rsidRPr="00E11D2D">
        <w:rPr>
          <w:rFonts w:ascii="Arial" w:eastAsia="Times New Roman" w:hAnsi="Arial" w:cs="Arial"/>
          <w:i/>
          <w:iCs/>
          <w:color w:val="222222"/>
          <w:sz w:val="28"/>
          <w:szCs w:val="28"/>
          <w:lang w:eastAsia="en-AU"/>
        </w:rPr>
        <w:t>So he got up and went to his father.</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i/>
          <w:iCs/>
          <w:color w:val="222222"/>
          <w:sz w:val="28"/>
          <w:szCs w:val="28"/>
          <w:lang w:eastAsia="en-AU"/>
        </w:rPr>
        <w:t>“But while he was still a long way off, his father saw him and was filled with compassion for him; he ran to his son, threw his arms around him and kissed him.</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21 </w:t>
      </w:r>
      <w:r w:rsidRPr="00E11D2D">
        <w:rPr>
          <w:rFonts w:ascii="Arial" w:eastAsia="Times New Roman" w:hAnsi="Arial" w:cs="Arial"/>
          <w:i/>
          <w:iCs/>
          <w:color w:val="222222"/>
          <w:sz w:val="28"/>
          <w:szCs w:val="28"/>
          <w:lang w:eastAsia="en-AU"/>
        </w:rPr>
        <w:t>“The son said to him, ‘Father, I have sinned against heaven and against you. I am no longer worthy to be called your son.’</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22 </w:t>
      </w:r>
      <w:r w:rsidRPr="00E11D2D">
        <w:rPr>
          <w:rFonts w:ascii="Arial" w:eastAsia="Times New Roman" w:hAnsi="Arial" w:cs="Arial"/>
          <w:i/>
          <w:iCs/>
          <w:color w:val="222222"/>
          <w:sz w:val="28"/>
          <w:szCs w:val="28"/>
          <w:lang w:eastAsia="en-AU"/>
        </w:rPr>
        <w:t>“But the father said to his servants, ‘Quick! Bring the best robe and put it on him. Put a ring on his finger and sandals on his feet.</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23 </w:t>
      </w:r>
      <w:r w:rsidRPr="00E11D2D">
        <w:rPr>
          <w:rFonts w:ascii="Arial" w:eastAsia="Times New Roman" w:hAnsi="Arial" w:cs="Arial"/>
          <w:i/>
          <w:iCs/>
          <w:color w:val="222222"/>
          <w:sz w:val="28"/>
          <w:szCs w:val="28"/>
          <w:lang w:eastAsia="en-AU"/>
        </w:rPr>
        <w:t>Bring the fattened calf and kill it. Let’s have a feast and celebrate.</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24 </w:t>
      </w:r>
      <w:r w:rsidRPr="00E11D2D">
        <w:rPr>
          <w:rFonts w:ascii="Arial" w:eastAsia="Times New Roman" w:hAnsi="Arial" w:cs="Arial"/>
          <w:i/>
          <w:iCs/>
          <w:color w:val="222222"/>
          <w:sz w:val="28"/>
          <w:szCs w:val="28"/>
          <w:lang w:eastAsia="en-AU"/>
        </w:rPr>
        <w:t>For this son of mine was dead and is alive again; he was lost and is found.’ So they began to celebrate.</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25 </w:t>
      </w:r>
      <w:r w:rsidRPr="00E11D2D">
        <w:rPr>
          <w:rFonts w:ascii="Arial" w:eastAsia="Times New Roman" w:hAnsi="Arial" w:cs="Arial"/>
          <w:i/>
          <w:iCs/>
          <w:color w:val="222222"/>
          <w:sz w:val="28"/>
          <w:szCs w:val="28"/>
          <w:lang w:eastAsia="en-AU"/>
        </w:rPr>
        <w:t>“Meanwhile, the older son was in the field. When he came near the house, he heard music and dancing.</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26 </w:t>
      </w:r>
      <w:r w:rsidRPr="00E11D2D">
        <w:rPr>
          <w:rFonts w:ascii="Arial" w:eastAsia="Times New Roman" w:hAnsi="Arial" w:cs="Arial"/>
          <w:i/>
          <w:iCs/>
          <w:color w:val="222222"/>
          <w:sz w:val="28"/>
          <w:szCs w:val="28"/>
          <w:lang w:eastAsia="en-AU"/>
        </w:rPr>
        <w:t>So he called one of the servants and asked him what was going on.</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27 </w:t>
      </w:r>
      <w:r w:rsidRPr="00E11D2D">
        <w:rPr>
          <w:rFonts w:ascii="Arial" w:eastAsia="Times New Roman" w:hAnsi="Arial" w:cs="Arial"/>
          <w:i/>
          <w:iCs/>
          <w:color w:val="222222"/>
          <w:sz w:val="28"/>
          <w:szCs w:val="28"/>
          <w:lang w:eastAsia="en-AU"/>
        </w:rPr>
        <w:t>‘Your brother has come,’ he replied, ‘and your father has killed the fattened calf because he has him back safe and sound.’</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28 </w:t>
      </w:r>
      <w:r w:rsidRPr="00E11D2D">
        <w:rPr>
          <w:rFonts w:ascii="Arial" w:eastAsia="Times New Roman" w:hAnsi="Arial" w:cs="Arial"/>
          <w:i/>
          <w:iCs/>
          <w:color w:val="222222"/>
          <w:sz w:val="28"/>
          <w:szCs w:val="28"/>
          <w:lang w:eastAsia="en-AU"/>
        </w:rPr>
        <w:t>“The older brother became angry and refused to go in. So his father went out and pleaded with him.</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29 </w:t>
      </w:r>
      <w:r w:rsidRPr="00E11D2D">
        <w:rPr>
          <w:rFonts w:ascii="Arial" w:eastAsia="Times New Roman" w:hAnsi="Arial" w:cs="Arial"/>
          <w:i/>
          <w:iCs/>
          <w:color w:val="222222"/>
          <w:sz w:val="28"/>
          <w:szCs w:val="28"/>
          <w:lang w:eastAsia="en-AU"/>
        </w:rPr>
        <w:t>But he answered his father, ‘Look! All these years I’ve been slaving for you and never disobeyed your orders. Yet you never gave me even a young goat so I could celebrate with my friends.</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30 </w:t>
      </w:r>
      <w:r w:rsidRPr="00E11D2D">
        <w:rPr>
          <w:rFonts w:ascii="Arial" w:eastAsia="Times New Roman" w:hAnsi="Arial" w:cs="Arial"/>
          <w:i/>
          <w:iCs/>
          <w:color w:val="222222"/>
          <w:sz w:val="28"/>
          <w:szCs w:val="28"/>
          <w:lang w:eastAsia="en-AU"/>
        </w:rPr>
        <w:t>But when this son of yours who has squandered your property with prostitutes comes home, you kill the fattened calf for him!’</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b/>
          <w:bCs/>
          <w:i/>
          <w:iCs/>
          <w:color w:val="222222"/>
          <w:sz w:val="28"/>
          <w:szCs w:val="28"/>
          <w:lang w:eastAsia="en-AU"/>
        </w:rPr>
        <w:t>31 </w:t>
      </w:r>
      <w:r w:rsidRPr="00E11D2D">
        <w:rPr>
          <w:rFonts w:ascii="Arial" w:eastAsia="Times New Roman" w:hAnsi="Arial" w:cs="Arial"/>
          <w:i/>
          <w:iCs/>
          <w:color w:val="222222"/>
          <w:sz w:val="28"/>
          <w:szCs w:val="28"/>
          <w:lang w:eastAsia="en-AU"/>
        </w:rPr>
        <w:t>“‘My son,’ the father said, ‘you are always with me, and everything I have is yours.</w:t>
      </w:r>
      <w:r w:rsidRPr="00C017C2">
        <w:rPr>
          <w:rFonts w:ascii="Arial" w:eastAsia="Times New Roman" w:hAnsi="Arial" w:cs="Arial"/>
          <w:i/>
          <w:iCs/>
          <w:color w:val="222222"/>
          <w:sz w:val="28"/>
          <w:szCs w:val="28"/>
          <w:lang w:eastAsia="en-AU"/>
        </w:rPr>
        <w:t> </w:t>
      </w:r>
      <w:r w:rsidRPr="00E11D2D">
        <w:rPr>
          <w:rFonts w:ascii="Arial" w:eastAsia="Times New Roman" w:hAnsi="Arial" w:cs="Arial"/>
          <w:b/>
          <w:bCs/>
          <w:i/>
          <w:iCs/>
          <w:color w:val="222222"/>
          <w:sz w:val="28"/>
          <w:szCs w:val="28"/>
          <w:lang w:eastAsia="en-AU"/>
        </w:rPr>
        <w:t>32 </w:t>
      </w:r>
      <w:r w:rsidRPr="00E11D2D">
        <w:rPr>
          <w:rFonts w:ascii="Arial" w:eastAsia="Times New Roman" w:hAnsi="Arial" w:cs="Arial"/>
          <w:i/>
          <w:iCs/>
          <w:color w:val="222222"/>
          <w:sz w:val="28"/>
          <w:szCs w:val="28"/>
          <w:lang w:eastAsia="en-AU"/>
        </w:rPr>
        <w:t>But we had to celebrate and be glad, because this brother of yours was dead and is alive again; he was lost and is found.’”</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r w:rsidRPr="00E11D2D">
        <w:rPr>
          <w:rFonts w:ascii="Arial" w:eastAsia="Times New Roman" w:hAnsi="Arial" w:cs="Arial"/>
          <w:i/>
          <w:iCs/>
          <w:color w:val="222222"/>
          <w:sz w:val="28"/>
          <w:szCs w:val="28"/>
          <w:lang w:eastAsia="en-AU"/>
        </w:rPr>
        <w:t> Luke 15:11-32</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Default="00E11D2D" w:rsidP="00E11D2D">
      <w:pPr>
        <w:shd w:val="clear" w:color="auto" w:fill="FFFFFF"/>
        <w:spacing w:after="0" w:line="240" w:lineRule="auto"/>
        <w:rPr>
          <w:rFonts w:ascii="Arial" w:eastAsia="Times New Roman" w:hAnsi="Arial" w:cs="Arial"/>
          <w:b/>
          <w:sz w:val="44"/>
          <w:szCs w:val="44"/>
          <w:lang w:eastAsia="en-AU"/>
        </w:rPr>
      </w:pPr>
      <w:r w:rsidRPr="00C017C2">
        <w:rPr>
          <w:rFonts w:ascii="Arial" w:eastAsia="Times New Roman" w:hAnsi="Arial" w:cs="Arial"/>
          <w:b/>
          <w:sz w:val="44"/>
          <w:szCs w:val="44"/>
          <w:lang w:eastAsia="en-AU"/>
        </w:rPr>
        <w:t>A reformed/evangelical outline of ‘the gospel’ by Dr Mark Dever</w:t>
      </w:r>
    </w:p>
    <w:p w:rsidR="00C017C2" w:rsidRPr="00C017C2" w:rsidRDefault="00C017C2" w:rsidP="00E11D2D">
      <w:pPr>
        <w:shd w:val="clear" w:color="auto" w:fill="FFFFFF"/>
        <w:spacing w:after="0" w:line="240" w:lineRule="auto"/>
        <w:rPr>
          <w:rFonts w:ascii="Arial" w:eastAsia="Times New Roman" w:hAnsi="Arial" w:cs="Arial"/>
          <w:b/>
          <w:sz w:val="44"/>
          <w:szCs w:val="44"/>
          <w:lang w:eastAsia="en-AU"/>
        </w:rPr>
      </w:pPr>
    </w:p>
    <w:p w:rsidR="00E11D2D" w:rsidRPr="00C017C2" w:rsidRDefault="00E11D2D" w:rsidP="00E11D2D">
      <w:pPr>
        <w:shd w:val="clear" w:color="auto" w:fill="FFFFFF"/>
        <w:spacing w:after="0" w:line="240" w:lineRule="auto"/>
        <w:rPr>
          <w:rFonts w:ascii="Arial" w:eastAsia="Times New Roman" w:hAnsi="Arial" w:cs="Arial"/>
          <w:color w:val="003471"/>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The gospel is the good news about what Jesus Christ has done to reconcile sinners to God. Here’s the whole story:</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1</w:t>
      </w:r>
      <w:r w:rsidRPr="00C017C2">
        <w:rPr>
          <w:rFonts w:ascii="Arial" w:eastAsia="Times New Roman" w:hAnsi="Arial" w:cs="Arial"/>
          <w:color w:val="252525"/>
          <w:sz w:val="28"/>
          <w:szCs w:val="28"/>
          <w:lang w:eastAsia="en-AU"/>
        </w:rPr>
        <w:t xml:space="preserve"> </w:t>
      </w:r>
      <w:r w:rsidRPr="00E11D2D">
        <w:rPr>
          <w:rFonts w:ascii="Arial" w:eastAsia="Times New Roman" w:hAnsi="Arial" w:cs="Arial"/>
          <w:color w:val="252525"/>
          <w:sz w:val="28"/>
          <w:szCs w:val="28"/>
          <w:lang w:eastAsia="en-AU"/>
        </w:rPr>
        <w:t>The one and only God, who is holy, made us in his image to know him (Gen. 1:26-28).</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2</w:t>
      </w:r>
      <w:r w:rsidRPr="00C017C2">
        <w:rPr>
          <w:rFonts w:ascii="Arial" w:eastAsia="Times New Roman" w:hAnsi="Arial" w:cs="Arial"/>
          <w:color w:val="252525"/>
          <w:sz w:val="28"/>
          <w:szCs w:val="28"/>
          <w:lang w:eastAsia="en-AU"/>
        </w:rPr>
        <w:t xml:space="preserve"> </w:t>
      </w:r>
      <w:r w:rsidRPr="00E11D2D">
        <w:rPr>
          <w:rFonts w:ascii="Arial" w:eastAsia="Times New Roman" w:hAnsi="Arial" w:cs="Arial"/>
          <w:color w:val="252525"/>
          <w:sz w:val="28"/>
          <w:szCs w:val="28"/>
          <w:lang w:eastAsia="en-AU"/>
        </w:rPr>
        <w:t>But we sinned and cut ourselves off from him (Gen. 3; Rom. 3:23).</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3</w:t>
      </w:r>
      <w:r w:rsidRPr="00C017C2">
        <w:rPr>
          <w:rFonts w:ascii="Arial" w:eastAsia="Times New Roman" w:hAnsi="Arial" w:cs="Arial"/>
          <w:color w:val="252525"/>
          <w:sz w:val="28"/>
          <w:szCs w:val="28"/>
          <w:lang w:eastAsia="en-AU"/>
        </w:rPr>
        <w:t xml:space="preserve"> </w:t>
      </w:r>
      <w:r w:rsidRPr="00E11D2D">
        <w:rPr>
          <w:rFonts w:ascii="Arial" w:eastAsia="Times New Roman" w:hAnsi="Arial" w:cs="Arial"/>
          <w:color w:val="252525"/>
          <w:sz w:val="28"/>
          <w:szCs w:val="28"/>
          <w:lang w:eastAsia="en-AU"/>
        </w:rPr>
        <w:t>In his great love, God sent his Son Jesus to come as king and rescue his people from their enemies—most significantly their own sin (Ps. 2; Luke 1:67-79).</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4</w:t>
      </w:r>
      <w:r w:rsidRPr="00C017C2">
        <w:rPr>
          <w:rFonts w:ascii="Arial" w:eastAsia="Times New Roman" w:hAnsi="Arial" w:cs="Arial"/>
          <w:color w:val="252525"/>
          <w:sz w:val="28"/>
          <w:szCs w:val="28"/>
          <w:lang w:eastAsia="en-AU"/>
        </w:rPr>
        <w:t xml:space="preserve"> </w:t>
      </w:r>
      <w:r w:rsidRPr="00E11D2D">
        <w:rPr>
          <w:rFonts w:ascii="Arial" w:eastAsia="Times New Roman" w:hAnsi="Arial" w:cs="Arial"/>
          <w:color w:val="252525"/>
          <w:sz w:val="28"/>
          <w:szCs w:val="28"/>
          <w:lang w:eastAsia="en-AU"/>
        </w:rPr>
        <w:t>Jesus established his kingdom by acting as both a mediating priest and a priestly sacrifice—he live</w:t>
      </w:r>
      <w:r w:rsidR="001B5E7A">
        <w:rPr>
          <w:rFonts w:ascii="Arial" w:eastAsia="Times New Roman" w:hAnsi="Arial" w:cs="Arial"/>
          <w:color w:val="252525"/>
          <w:sz w:val="28"/>
          <w:szCs w:val="28"/>
          <w:lang w:eastAsia="en-AU"/>
        </w:rPr>
        <w:t>d</w:t>
      </w:r>
      <w:r w:rsidRPr="00E11D2D">
        <w:rPr>
          <w:rFonts w:ascii="Arial" w:eastAsia="Times New Roman" w:hAnsi="Arial" w:cs="Arial"/>
          <w:color w:val="252525"/>
          <w:sz w:val="28"/>
          <w:szCs w:val="28"/>
          <w:lang w:eastAsia="en-AU"/>
        </w:rPr>
        <w:t xml:space="preserve"> a perfect life and died on the cross, thus fulfilling the law himself and taking on himself the punishment for the sins of many (Mark 10:45; John 1:14; Heb. 7:26; Rom. 3:21-26, 5:12-21); then he rose again from the dead, showing that God accepted his sacrifice and that God’s wrath against us had been exhausted (Acts 2:24, Rom. 4:25).</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5</w:t>
      </w:r>
      <w:r w:rsidRPr="00C017C2">
        <w:rPr>
          <w:rFonts w:ascii="Arial" w:eastAsia="Times New Roman" w:hAnsi="Arial" w:cs="Arial"/>
          <w:color w:val="252525"/>
          <w:sz w:val="28"/>
          <w:szCs w:val="28"/>
          <w:lang w:eastAsia="en-AU"/>
        </w:rPr>
        <w:t xml:space="preserve"> </w:t>
      </w:r>
      <w:r w:rsidRPr="00E11D2D">
        <w:rPr>
          <w:rFonts w:ascii="Arial" w:eastAsia="Times New Roman" w:hAnsi="Arial" w:cs="Arial"/>
          <w:color w:val="252525"/>
          <w:sz w:val="28"/>
          <w:szCs w:val="28"/>
          <w:lang w:eastAsia="en-AU"/>
        </w:rPr>
        <w:t>He now calls us to repent of our sins and trust in Christ alone for our forgiveness (Acts 17:30, John 1:12). If we repent of our sins and trust in Christ, we are born again into a new life, an eternal life with God (John 3:16).</w:t>
      </w:r>
    </w:p>
    <w:p w:rsidR="00E11D2D" w:rsidRPr="00E11D2D" w:rsidRDefault="00E11D2D" w:rsidP="00E11D2D">
      <w:pPr>
        <w:shd w:val="clear" w:color="auto" w:fill="FFFFFF"/>
        <w:spacing w:after="0" w:line="240" w:lineRule="auto"/>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Now that’s good news.</w:t>
      </w:r>
    </w:p>
    <w:p w:rsidR="00E11D2D" w:rsidRPr="00E11D2D" w:rsidRDefault="00E11D2D" w:rsidP="00E11D2D">
      <w:pPr>
        <w:shd w:val="clear" w:color="auto" w:fill="FFFFFF"/>
        <w:spacing w:after="0" w:line="240" w:lineRule="auto"/>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A good way to summarize this good news is to biblically unpack the words God, Man, Christ,</w:t>
      </w:r>
    </w:p>
    <w:p w:rsidR="00E11D2D" w:rsidRPr="00E11D2D" w:rsidRDefault="00E11D2D" w:rsidP="00E11D2D">
      <w:pPr>
        <w:shd w:val="clear" w:color="auto" w:fill="FFFFFF"/>
        <w:spacing w:after="0" w:line="240" w:lineRule="auto"/>
        <w:rPr>
          <w:rFonts w:ascii="Arial" w:eastAsia="Times New Roman" w:hAnsi="Arial" w:cs="Arial"/>
          <w:color w:val="252525"/>
          <w:sz w:val="28"/>
          <w:szCs w:val="28"/>
          <w:lang w:eastAsia="en-AU"/>
        </w:rPr>
      </w:pPr>
      <w:r w:rsidRPr="00E11D2D">
        <w:rPr>
          <w:rFonts w:ascii="Arial" w:eastAsia="Times New Roman" w:hAnsi="Arial" w:cs="Arial"/>
          <w:color w:val="252525"/>
          <w:sz w:val="28"/>
          <w:szCs w:val="28"/>
          <w:lang w:eastAsia="en-AU"/>
        </w:rPr>
        <w:t>Response.</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b/>
          <w:bCs/>
          <w:color w:val="252525"/>
          <w:sz w:val="28"/>
          <w:szCs w:val="28"/>
          <w:lang w:eastAsia="en-AU"/>
        </w:rPr>
        <w:t>1</w:t>
      </w:r>
      <w:r w:rsidRPr="00C017C2">
        <w:rPr>
          <w:rFonts w:ascii="Arial" w:eastAsia="Times New Roman" w:hAnsi="Arial" w:cs="Arial"/>
          <w:b/>
          <w:bCs/>
          <w:color w:val="252525"/>
          <w:sz w:val="28"/>
          <w:szCs w:val="28"/>
          <w:lang w:eastAsia="en-AU"/>
        </w:rPr>
        <w:t xml:space="preserve"> </w:t>
      </w:r>
      <w:r w:rsidRPr="00E11D2D">
        <w:rPr>
          <w:rFonts w:ascii="Arial" w:eastAsia="Times New Roman" w:hAnsi="Arial" w:cs="Arial"/>
          <w:b/>
          <w:bCs/>
          <w:color w:val="252525"/>
          <w:sz w:val="28"/>
          <w:szCs w:val="28"/>
          <w:lang w:eastAsia="en-AU"/>
        </w:rPr>
        <w:t>God</w:t>
      </w:r>
      <w:r w:rsidRPr="00E11D2D">
        <w:rPr>
          <w:rFonts w:ascii="Arial" w:eastAsia="Times New Roman" w:hAnsi="Arial" w:cs="Arial"/>
          <w:color w:val="252525"/>
          <w:sz w:val="28"/>
          <w:szCs w:val="28"/>
          <w:lang w:eastAsia="en-AU"/>
        </w:rPr>
        <w:t>. God is the creator of all things (Gen. 1:1). He is perfectly holy, worthy of all worship, and will punish sin (1 John 1:5, Rev. 4:11, Rom. 2:5-8).</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b/>
          <w:bCs/>
          <w:color w:val="252525"/>
          <w:sz w:val="28"/>
          <w:szCs w:val="28"/>
          <w:lang w:eastAsia="en-AU"/>
        </w:rPr>
        <w:t>2</w:t>
      </w:r>
      <w:r w:rsidRPr="00C017C2">
        <w:rPr>
          <w:rFonts w:ascii="Arial" w:eastAsia="Times New Roman" w:hAnsi="Arial" w:cs="Arial"/>
          <w:b/>
          <w:bCs/>
          <w:color w:val="252525"/>
          <w:sz w:val="28"/>
          <w:szCs w:val="28"/>
          <w:lang w:eastAsia="en-AU"/>
        </w:rPr>
        <w:t xml:space="preserve"> </w:t>
      </w:r>
      <w:r w:rsidRPr="00E11D2D">
        <w:rPr>
          <w:rFonts w:ascii="Arial" w:eastAsia="Times New Roman" w:hAnsi="Arial" w:cs="Arial"/>
          <w:b/>
          <w:bCs/>
          <w:color w:val="252525"/>
          <w:sz w:val="28"/>
          <w:szCs w:val="28"/>
          <w:lang w:eastAsia="en-AU"/>
        </w:rPr>
        <w:t>Man</w:t>
      </w:r>
      <w:r w:rsidRPr="00E11D2D">
        <w:rPr>
          <w:rFonts w:ascii="Arial" w:eastAsia="Times New Roman" w:hAnsi="Arial" w:cs="Arial"/>
          <w:color w:val="252525"/>
          <w:sz w:val="28"/>
          <w:szCs w:val="28"/>
          <w:lang w:eastAsia="en-AU"/>
        </w:rPr>
        <w:t>. All people, though created good, have become sinful by nature (Gen. 1:26-28, Ps. 51:5, Rom. 3:23). From birth, all people are alienated from God, hostile to God, and subject to the wrath of God (Eph. 2:1-3).</w:t>
      </w:r>
    </w:p>
    <w:p w:rsidR="00E11D2D" w:rsidRP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b/>
          <w:bCs/>
          <w:color w:val="252525"/>
          <w:sz w:val="28"/>
          <w:szCs w:val="28"/>
          <w:lang w:eastAsia="en-AU"/>
        </w:rPr>
        <w:t>3</w:t>
      </w:r>
      <w:r w:rsidRPr="00C017C2">
        <w:rPr>
          <w:rFonts w:ascii="Arial" w:eastAsia="Times New Roman" w:hAnsi="Arial" w:cs="Arial"/>
          <w:b/>
          <w:bCs/>
          <w:color w:val="252525"/>
          <w:sz w:val="28"/>
          <w:szCs w:val="28"/>
          <w:lang w:eastAsia="en-AU"/>
        </w:rPr>
        <w:t xml:space="preserve"> </w:t>
      </w:r>
      <w:r w:rsidRPr="00E11D2D">
        <w:rPr>
          <w:rFonts w:ascii="Arial" w:eastAsia="Times New Roman" w:hAnsi="Arial" w:cs="Arial"/>
          <w:b/>
          <w:bCs/>
          <w:color w:val="252525"/>
          <w:sz w:val="28"/>
          <w:szCs w:val="28"/>
          <w:lang w:eastAsia="en-AU"/>
        </w:rPr>
        <w:t>Christ</w:t>
      </w:r>
      <w:r w:rsidRPr="00E11D2D">
        <w:rPr>
          <w:rFonts w:ascii="Arial" w:eastAsia="Times New Roman" w:hAnsi="Arial" w:cs="Arial"/>
          <w:color w:val="252525"/>
          <w:sz w:val="28"/>
          <w:szCs w:val="28"/>
          <w:lang w:eastAsia="en-AU"/>
        </w:rPr>
        <w:t xml:space="preserve">. Jesus Christ, who is fully God and fully man, lived a sinless life, died on the cross to bear God’s wrath in the place of all who would believe in him, and rose from the grave in order to </w:t>
      </w:r>
      <w:r w:rsidRPr="00E11D2D">
        <w:rPr>
          <w:rFonts w:ascii="Arial" w:eastAsia="Times New Roman" w:hAnsi="Arial" w:cs="Arial"/>
          <w:color w:val="252525"/>
          <w:sz w:val="28"/>
          <w:szCs w:val="28"/>
          <w:lang w:eastAsia="en-AU"/>
        </w:rPr>
        <w:lastRenderedPageBreak/>
        <w:t>give his people eternal life (John 1:1, 1 Tim. 2:5, Heb. 7:26, Rom. 3:21-26, 2 Cor. 5:21, 1 Cor. 15:20-22).</w:t>
      </w:r>
    </w:p>
    <w:p w:rsidR="00E11D2D" w:rsidRDefault="00E11D2D" w:rsidP="00E11D2D">
      <w:pPr>
        <w:shd w:val="clear" w:color="auto" w:fill="FFFFFF"/>
        <w:spacing w:after="0" w:line="240" w:lineRule="auto"/>
        <w:ind w:left="774"/>
        <w:rPr>
          <w:rFonts w:ascii="Arial" w:eastAsia="Times New Roman" w:hAnsi="Arial" w:cs="Arial"/>
          <w:color w:val="252525"/>
          <w:sz w:val="28"/>
          <w:szCs w:val="28"/>
          <w:lang w:eastAsia="en-AU"/>
        </w:rPr>
      </w:pPr>
      <w:r w:rsidRPr="00E11D2D">
        <w:rPr>
          <w:rFonts w:ascii="Arial" w:eastAsia="Times New Roman" w:hAnsi="Arial" w:cs="Arial"/>
          <w:b/>
          <w:bCs/>
          <w:color w:val="252525"/>
          <w:sz w:val="28"/>
          <w:szCs w:val="28"/>
          <w:lang w:eastAsia="en-AU"/>
        </w:rPr>
        <w:t>4</w:t>
      </w:r>
      <w:r w:rsidRPr="00C017C2">
        <w:rPr>
          <w:rFonts w:ascii="Arial" w:eastAsia="Times New Roman" w:hAnsi="Arial" w:cs="Arial"/>
          <w:b/>
          <w:bCs/>
          <w:color w:val="252525"/>
          <w:sz w:val="28"/>
          <w:szCs w:val="28"/>
          <w:lang w:eastAsia="en-AU"/>
        </w:rPr>
        <w:t xml:space="preserve"> </w:t>
      </w:r>
      <w:r w:rsidRPr="00E11D2D">
        <w:rPr>
          <w:rFonts w:ascii="Arial" w:eastAsia="Times New Roman" w:hAnsi="Arial" w:cs="Arial"/>
          <w:b/>
          <w:bCs/>
          <w:color w:val="252525"/>
          <w:sz w:val="28"/>
          <w:szCs w:val="28"/>
          <w:lang w:eastAsia="en-AU"/>
        </w:rPr>
        <w:t>Response</w:t>
      </w:r>
      <w:r w:rsidRPr="00E11D2D">
        <w:rPr>
          <w:rFonts w:ascii="Arial" w:eastAsia="Times New Roman" w:hAnsi="Arial" w:cs="Arial"/>
          <w:color w:val="252525"/>
          <w:sz w:val="28"/>
          <w:szCs w:val="28"/>
          <w:lang w:eastAsia="en-AU"/>
        </w:rPr>
        <w:t>. God calls everyone everywhere to repent of their sins and trust in Christ in order to be saved (Mark 1:15, Acts 20:21, Rom. 10:9-10).</w:t>
      </w:r>
    </w:p>
    <w:p w:rsidR="00C017C2" w:rsidRPr="00E11D2D" w:rsidRDefault="00C017C2" w:rsidP="00E11D2D">
      <w:pPr>
        <w:shd w:val="clear" w:color="auto" w:fill="FFFFFF"/>
        <w:spacing w:after="0" w:line="240" w:lineRule="auto"/>
        <w:ind w:left="774"/>
        <w:rPr>
          <w:rFonts w:ascii="Arial" w:eastAsia="Times New Roman" w:hAnsi="Arial" w:cs="Arial"/>
          <w:color w:val="252525"/>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E11D2D" w:rsidP="00E11D2D">
      <w:pPr>
        <w:shd w:val="clear" w:color="auto" w:fill="FFFFFF"/>
        <w:spacing w:after="0" w:line="240" w:lineRule="auto"/>
        <w:rPr>
          <w:rFonts w:ascii="Arial" w:eastAsia="Times New Roman" w:hAnsi="Arial" w:cs="Arial"/>
          <w:b/>
          <w:color w:val="222222"/>
          <w:sz w:val="44"/>
          <w:szCs w:val="44"/>
          <w:lang w:eastAsia="en-AU"/>
        </w:rPr>
      </w:pPr>
      <w:r w:rsidRPr="00C017C2">
        <w:rPr>
          <w:rFonts w:ascii="Arial" w:eastAsia="Times New Roman" w:hAnsi="Arial" w:cs="Arial"/>
          <w:b/>
          <w:color w:val="222222"/>
          <w:sz w:val="44"/>
          <w:szCs w:val="44"/>
          <w:lang w:eastAsia="en-AU"/>
        </w:rPr>
        <w:t>The Gospel as Story by Trevin Wax</w:t>
      </w:r>
    </w:p>
    <w:p w:rsidR="00E11D2D" w:rsidRPr="00C017C2"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430" w:line="240" w:lineRule="auto"/>
        <w:rPr>
          <w:rFonts w:ascii="Arial" w:eastAsia="Times New Roman" w:hAnsi="Arial" w:cs="Arial"/>
          <w:color w:val="222222"/>
          <w:sz w:val="28"/>
          <w:szCs w:val="28"/>
          <w:lang w:eastAsia="en-AU"/>
        </w:rPr>
      </w:pPr>
      <w:r w:rsidRPr="00E11D2D">
        <w:rPr>
          <w:rFonts w:ascii="Arial" w:eastAsia="Times New Roman" w:hAnsi="Arial" w:cs="Arial"/>
          <w:b/>
          <w:bCs/>
          <w:color w:val="222222"/>
          <w:sz w:val="28"/>
          <w:szCs w:val="28"/>
          <w:lang w:eastAsia="en-AU"/>
        </w:rPr>
        <w:t>Creation:</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One Hebrew word sums up the picture of Genesis 1 and 2:</w:t>
      </w:r>
      <w:r w:rsidRPr="00C017C2">
        <w:rPr>
          <w:rFonts w:ascii="Arial" w:eastAsia="Times New Roman" w:hAnsi="Arial" w:cs="Arial"/>
          <w:color w:val="222222"/>
          <w:sz w:val="28"/>
          <w:szCs w:val="28"/>
          <w:lang w:eastAsia="en-AU"/>
        </w:rPr>
        <w:t> </w:t>
      </w:r>
      <w:r w:rsidRPr="00E11D2D">
        <w:rPr>
          <w:rFonts w:ascii="Arial" w:eastAsia="Times New Roman" w:hAnsi="Arial" w:cs="Arial"/>
          <w:i/>
          <w:iCs/>
          <w:color w:val="222222"/>
          <w:sz w:val="28"/>
          <w:szCs w:val="28"/>
          <w:lang w:eastAsia="en-AU"/>
        </w:rPr>
        <w:t>shalom</w:t>
      </w:r>
      <w:r w:rsidRPr="00E11D2D">
        <w:rPr>
          <w:rFonts w:ascii="Arial" w:eastAsia="Times New Roman" w:hAnsi="Arial" w:cs="Arial"/>
          <w:color w:val="222222"/>
          <w:sz w:val="28"/>
          <w:szCs w:val="28"/>
          <w:lang w:eastAsia="en-AU"/>
        </w:rPr>
        <w:t>. Peace. Earth was full of God's shalom, the kind of peace in which everything works according to God's intention. The world was made for human flourishing, there we could live in joy in the presence of our Maker, worshiping God by loving Him and one another forever.</w:t>
      </w:r>
    </w:p>
    <w:p w:rsidR="00E11D2D" w:rsidRPr="00E11D2D" w:rsidRDefault="00E11D2D" w:rsidP="00E11D2D">
      <w:pPr>
        <w:shd w:val="clear" w:color="auto" w:fill="FFFFFF"/>
        <w:spacing w:after="430" w:line="240" w:lineRule="auto"/>
        <w:rPr>
          <w:rFonts w:ascii="Arial" w:eastAsia="Times New Roman" w:hAnsi="Arial" w:cs="Arial"/>
          <w:color w:val="222222"/>
          <w:sz w:val="28"/>
          <w:szCs w:val="28"/>
          <w:lang w:eastAsia="en-AU"/>
        </w:rPr>
      </w:pPr>
      <w:r w:rsidRPr="00E11D2D">
        <w:rPr>
          <w:rFonts w:ascii="Arial" w:eastAsia="Times New Roman" w:hAnsi="Arial" w:cs="Arial"/>
          <w:b/>
          <w:bCs/>
          <w:color w:val="222222"/>
          <w:sz w:val="28"/>
          <w:szCs w:val="28"/>
          <w:lang w:eastAsia="en-AU"/>
        </w:rPr>
        <w:t>Fall:</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Adam and Eve rejected God's rule over them. We refer to their rebellious choice as "the fall," and because the</w:t>
      </w:r>
      <w:r w:rsidR="001B5E7A">
        <w:rPr>
          <w:rFonts w:ascii="Arial" w:eastAsia="Times New Roman" w:hAnsi="Arial" w:cs="Arial"/>
          <w:color w:val="222222"/>
          <w:sz w:val="28"/>
          <w:szCs w:val="28"/>
          <w:lang w:eastAsia="en-AU"/>
        </w:rPr>
        <w:t>y</w:t>
      </w:r>
      <w:r w:rsidRPr="00E11D2D">
        <w:rPr>
          <w:rFonts w:ascii="Arial" w:eastAsia="Times New Roman" w:hAnsi="Arial" w:cs="Arial"/>
          <w:color w:val="222222"/>
          <w:sz w:val="28"/>
          <w:szCs w:val="28"/>
          <w:lang w:eastAsia="en-AU"/>
        </w:rPr>
        <w:t xml:space="preserve"> represented all of humanity, their action affects us too. We have-- through our attitudes and actions-- declared ourselves to be God's enemies. This rebellion results in physical and spiritual death.</w:t>
      </w:r>
    </w:p>
    <w:p w:rsidR="00E11D2D" w:rsidRPr="00E11D2D" w:rsidRDefault="00E11D2D" w:rsidP="00E11D2D">
      <w:pPr>
        <w:shd w:val="clear" w:color="auto" w:fill="FFFFFF"/>
        <w:spacing w:after="430" w:line="240" w:lineRule="auto"/>
        <w:rPr>
          <w:rFonts w:ascii="Arial" w:eastAsia="Times New Roman" w:hAnsi="Arial" w:cs="Arial"/>
          <w:color w:val="222222"/>
          <w:sz w:val="28"/>
          <w:szCs w:val="28"/>
          <w:lang w:eastAsia="en-AU"/>
        </w:rPr>
      </w:pPr>
      <w:r w:rsidRPr="00E11D2D">
        <w:rPr>
          <w:rFonts w:ascii="Arial" w:eastAsia="Times New Roman" w:hAnsi="Arial" w:cs="Arial"/>
          <w:b/>
          <w:bCs/>
          <w:color w:val="222222"/>
          <w:sz w:val="28"/>
          <w:szCs w:val="28"/>
          <w:lang w:eastAsia="en-AU"/>
        </w:rPr>
        <w:t>Redemption:</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Thankfully the loving Creator who rightly shows Himself to be wrathful toward our sin is determined to turn</w:t>
      </w:r>
      <w:r w:rsidR="001B5E7A">
        <w:rPr>
          <w:rFonts w:ascii="Arial" w:eastAsia="Times New Roman" w:hAnsi="Arial" w:cs="Arial"/>
          <w:color w:val="222222"/>
          <w:sz w:val="28"/>
          <w:szCs w:val="28"/>
          <w:lang w:eastAsia="en-AU"/>
        </w:rPr>
        <w:t xml:space="preserve"> the</w:t>
      </w:r>
      <w:r w:rsidRPr="00E11D2D">
        <w:rPr>
          <w:rFonts w:ascii="Arial" w:eastAsia="Times New Roman" w:hAnsi="Arial" w:cs="Arial"/>
          <w:color w:val="222222"/>
          <w:sz w:val="28"/>
          <w:szCs w:val="28"/>
          <w:lang w:eastAsia="en-AU"/>
        </w:rPr>
        <w:t xml:space="preserve"> evil and suffering we have caused into good that will be to His ultimate glory. So the next movement shows God implementing a master plan for redeeming His world and rescuing fallen sinners. In the Person of Jesus Christ, God Himself comes to renew the world and restore His people. The grand narrative of Scripture climaxes with the death and resurrection of Jesus.</w:t>
      </w:r>
    </w:p>
    <w:p w:rsidR="00E11D2D" w:rsidRPr="00E11D2D" w:rsidRDefault="00E11D2D" w:rsidP="00E11D2D">
      <w:pPr>
        <w:shd w:val="clear" w:color="auto" w:fill="FFFFFF"/>
        <w:spacing w:after="430" w:line="240" w:lineRule="auto"/>
        <w:rPr>
          <w:rFonts w:ascii="Arial" w:eastAsia="Times New Roman" w:hAnsi="Arial" w:cs="Arial"/>
          <w:color w:val="222222"/>
          <w:sz w:val="28"/>
          <w:szCs w:val="28"/>
          <w:lang w:eastAsia="en-AU"/>
        </w:rPr>
      </w:pPr>
      <w:r w:rsidRPr="00E11D2D">
        <w:rPr>
          <w:rFonts w:ascii="Arial" w:eastAsia="Times New Roman" w:hAnsi="Arial" w:cs="Arial"/>
          <w:b/>
          <w:bCs/>
          <w:color w:val="222222"/>
          <w:sz w:val="28"/>
          <w:szCs w:val="28"/>
          <w:lang w:eastAsia="en-AU"/>
        </w:rPr>
        <w:t>Restoration:</w:t>
      </w:r>
      <w:r w:rsidRPr="00C017C2">
        <w:rPr>
          <w:rFonts w:ascii="Arial" w:eastAsia="Times New Roman" w:hAnsi="Arial" w:cs="Arial"/>
          <w:color w:val="222222"/>
          <w:sz w:val="28"/>
          <w:szCs w:val="28"/>
          <w:lang w:eastAsia="en-AU"/>
        </w:rPr>
        <w:t> </w:t>
      </w:r>
      <w:r w:rsidRPr="00E11D2D">
        <w:rPr>
          <w:rFonts w:ascii="Arial" w:eastAsia="Times New Roman" w:hAnsi="Arial" w:cs="Arial"/>
          <w:color w:val="222222"/>
          <w:sz w:val="28"/>
          <w:szCs w:val="28"/>
          <w:lang w:eastAsia="en-AU"/>
        </w:rPr>
        <w:t>The story doesn't end with redemption. God has promised to renew the whole world, and the Bible gives us a peak into this glorious future. The restoration of all things will take place in two ways. Christ will return to judge sin and evil, and He will usher in righteousness and peace. God will purge this world of evil once and for all.</w:t>
      </w: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Default="00E11D2D" w:rsidP="00E11D2D">
      <w:pPr>
        <w:shd w:val="clear" w:color="auto" w:fill="FFFFFF"/>
        <w:spacing w:after="0" w:line="240" w:lineRule="auto"/>
        <w:rPr>
          <w:rFonts w:ascii="Arial" w:eastAsia="Times New Roman" w:hAnsi="Arial" w:cs="Arial"/>
          <w:b/>
          <w:color w:val="222222"/>
          <w:sz w:val="44"/>
          <w:szCs w:val="44"/>
          <w:lang w:eastAsia="en-AU"/>
        </w:rPr>
      </w:pPr>
      <w:r w:rsidRPr="00C017C2">
        <w:rPr>
          <w:rFonts w:ascii="Arial" w:eastAsia="Times New Roman" w:hAnsi="Arial" w:cs="Arial"/>
          <w:b/>
          <w:color w:val="222222"/>
          <w:sz w:val="44"/>
          <w:szCs w:val="44"/>
          <w:lang w:eastAsia="en-AU"/>
        </w:rPr>
        <w:t>What is the FULL gospel?</w:t>
      </w:r>
    </w:p>
    <w:p w:rsidR="00C017C2" w:rsidRPr="00C017C2" w:rsidRDefault="00C017C2" w:rsidP="00E11D2D">
      <w:pPr>
        <w:shd w:val="clear" w:color="auto" w:fill="FFFFFF"/>
        <w:spacing w:after="0" w:line="240" w:lineRule="auto"/>
        <w:rPr>
          <w:rFonts w:ascii="Arial" w:eastAsia="Times New Roman" w:hAnsi="Arial" w:cs="Arial"/>
          <w:b/>
          <w:color w:val="222222"/>
          <w:sz w:val="44"/>
          <w:szCs w:val="44"/>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E11D2D" w:rsidP="00E11D2D">
      <w:pPr>
        <w:pStyle w:val="ListParagraph"/>
        <w:numPr>
          <w:ilvl w:val="0"/>
          <w:numId w:val="2"/>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lastRenderedPageBreak/>
        <w:t>Whole of life transformation- (Ref The Great Omission by Dallas Willard) Mt 28:18-20</w:t>
      </w:r>
    </w:p>
    <w:p w:rsidR="00E11D2D" w:rsidRPr="00C017C2" w:rsidRDefault="00E11D2D" w:rsidP="00E11D2D">
      <w:pPr>
        <w:pStyle w:val="ListParagraph"/>
        <w:numPr>
          <w:ilvl w:val="0"/>
          <w:numId w:val="2"/>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Power Evangelism and Holy Spirit Promptings (s</w:t>
      </w:r>
      <w:r w:rsidR="00C017C2" w:rsidRPr="00C017C2">
        <w:rPr>
          <w:rFonts w:ascii="Arial" w:eastAsia="Times New Roman" w:hAnsi="Arial" w:cs="Arial"/>
          <w:color w:val="222222"/>
          <w:sz w:val="28"/>
          <w:szCs w:val="28"/>
          <w:lang w:eastAsia="en-AU"/>
        </w:rPr>
        <w:t xml:space="preserve">tory Philippian </w:t>
      </w:r>
      <w:r w:rsidRPr="00C017C2">
        <w:rPr>
          <w:rFonts w:ascii="Arial" w:eastAsia="Times New Roman" w:hAnsi="Arial" w:cs="Arial"/>
          <w:color w:val="222222"/>
          <w:sz w:val="28"/>
          <w:szCs w:val="28"/>
          <w:lang w:eastAsia="en-AU"/>
        </w:rPr>
        <w:t>Jailer)</w:t>
      </w:r>
    </w:p>
    <w:p w:rsid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Reasons why we don’t share the gospel? Story of Jonah</w:t>
      </w: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Re-approaching the WHY of evangelism- Acts 4:20</w:t>
      </w:r>
    </w:p>
    <w:p w:rsidR="00C017C2" w:rsidRDefault="00C017C2" w:rsidP="00C017C2">
      <w:p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A look at the 3 spaces of evangelism- Acts 16</w:t>
      </w:r>
    </w:p>
    <w:p w:rsid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r>
        <w:rPr>
          <w:rFonts w:ascii="Arial" w:eastAsia="Times New Roman" w:hAnsi="Arial" w:cs="Arial"/>
          <w:color w:val="222222"/>
          <w:sz w:val="28"/>
          <w:szCs w:val="28"/>
          <w:lang w:eastAsia="en-AU"/>
        </w:rPr>
        <w:t>Why is the gospel central not just for Salvation but for all of Christian living and worldview?</w:t>
      </w: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r>
        <w:rPr>
          <w:rFonts w:ascii="Arial" w:eastAsia="Times New Roman" w:hAnsi="Arial" w:cs="Arial"/>
          <w:color w:val="222222"/>
          <w:sz w:val="28"/>
          <w:szCs w:val="28"/>
          <w:lang w:eastAsia="en-AU"/>
        </w:rPr>
        <w:t>See.</w:t>
      </w:r>
      <w:r w:rsidRPr="00C017C2">
        <w:rPr>
          <w:rFonts w:ascii="Arial" w:eastAsia="Times New Roman" w:hAnsi="Arial" w:cs="Arial"/>
          <w:color w:val="222222"/>
          <w:sz w:val="28"/>
          <w:szCs w:val="28"/>
          <w:lang w:eastAsia="en-AU"/>
        </w:rPr>
        <w:t>Timothy Keller Article- The Centrality of the Gospel Article- http://download.redeemer.com/pdf/learn/resources/Centrality_of_the_Gospel-Keller.pdf</w:t>
      </w:r>
    </w:p>
    <w:p w:rsid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shd w:val="clear" w:color="auto" w:fill="FFFFFF"/>
        <w:spacing w:after="0" w:line="240" w:lineRule="auto"/>
        <w:rPr>
          <w:rFonts w:ascii="Arial" w:eastAsia="Times New Roman" w:hAnsi="Arial" w:cs="Arial"/>
          <w:color w:val="222222"/>
          <w:sz w:val="28"/>
          <w:szCs w:val="28"/>
          <w:lang w:eastAsia="en-AU"/>
        </w:rPr>
      </w:pPr>
    </w:p>
    <w:p w:rsidR="00E11D2D" w:rsidRPr="00E11D2D" w:rsidRDefault="00E11D2D" w:rsidP="00E11D2D">
      <w:pPr>
        <w:shd w:val="clear" w:color="auto" w:fill="FFFFFF"/>
        <w:spacing w:after="0" w:line="240" w:lineRule="auto"/>
        <w:rPr>
          <w:rFonts w:ascii="Arial" w:eastAsia="Times New Roman" w:hAnsi="Arial" w:cs="Arial"/>
          <w:color w:val="222222"/>
          <w:sz w:val="28"/>
          <w:szCs w:val="28"/>
          <w:lang w:eastAsia="en-AU"/>
        </w:rPr>
      </w:pPr>
    </w:p>
    <w:p w:rsidR="00E11D2D" w:rsidRPr="00C017C2" w:rsidRDefault="00C017C2" w:rsidP="00E11D2D">
      <w:pPr>
        <w:shd w:val="clear" w:color="auto" w:fill="FFFFFF"/>
        <w:spacing w:after="0" w:line="240" w:lineRule="auto"/>
        <w:rPr>
          <w:rFonts w:ascii="Arial" w:eastAsia="Times New Roman" w:hAnsi="Arial" w:cs="Arial"/>
          <w:b/>
          <w:color w:val="222222"/>
          <w:sz w:val="44"/>
          <w:szCs w:val="44"/>
          <w:lang w:eastAsia="en-AU"/>
        </w:rPr>
      </w:pPr>
      <w:r w:rsidRPr="00C017C2">
        <w:rPr>
          <w:rFonts w:ascii="Arial" w:eastAsia="Times New Roman" w:hAnsi="Arial" w:cs="Arial"/>
          <w:b/>
          <w:color w:val="222222"/>
          <w:sz w:val="44"/>
          <w:szCs w:val="44"/>
          <w:lang w:eastAsia="en-AU"/>
        </w:rPr>
        <w:t>Small Group Exercise</w:t>
      </w:r>
    </w:p>
    <w:p w:rsidR="00C017C2" w:rsidRPr="00C017C2" w:rsidRDefault="00C017C2" w:rsidP="00E11D2D">
      <w:pPr>
        <w:shd w:val="clear" w:color="auto" w:fill="FFFFFF"/>
        <w:spacing w:after="0" w:line="240" w:lineRule="auto"/>
        <w:rPr>
          <w:rFonts w:ascii="Arial" w:eastAsia="Times New Roman" w:hAnsi="Arial" w:cs="Arial"/>
          <w:color w:val="222222"/>
          <w:sz w:val="28"/>
          <w:szCs w:val="28"/>
          <w:lang w:eastAsia="en-AU"/>
        </w:rPr>
      </w:pPr>
    </w:p>
    <w:p w:rsidR="00C017C2" w:rsidRPr="00C017C2" w:rsidRDefault="00C017C2" w:rsidP="00C017C2">
      <w:pPr>
        <w:pStyle w:val="ListParagraph"/>
        <w:numPr>
          <w:ilvl w:val="0"/>
          <w:numId w:val="3"/>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 xml:space="preserve"> Think of a (real) person in your life who needs to know the love of God.</w:t>
      </w:r>
    </w:p>
    <w:p w:rsidR="00C017C2" w:rsidRPr="00C017C2" w:rsidRDefault="00C017C2" w:rsidP="00C017C2">
      <w:pPr>
        <w:pStyle w:val="ListParagraph"/>
        <w:numPr>
          <w:ilvl w:val="0"/>
          <w:numId w:val="3"/>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 xml:space="preserve"> Anticipate a likely scenario where a door may be opened to discuss faith, church, life etc</w:t>
      </w:r>
    </w:p>
    <w:p w:rsidR="00C017C2" w:rsidRPr="00C017C2" w:rsidRDefault="00C017C2" w:rsidP="00C017C2">
      <w:pPr>
        <w:pStyle w:val="ListParagraph"/>
        <w:numPr>
          <w:ilvl w:val="0"/>
          <w:numId w:val="3"/>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 xml:space="preserve"> Discuss which aspects of the gospel you would try to cover with this person.</w:t>
      </w:r>
    </w:p>
    <w:p w:rsidR="00C017C2" w:rsidRPr="00C017C2" w:rsidRDefault="00C017C2" w:rsidP="00C017C2">
      <w:pPr>
        <w:pStyle w:val="ListParagraph"/>
        <w:numPr>
          <w:ilvl w:val="0"/>
          <w:numId w:val="3"/>
        </w:numPr>
        <w:shd w:val="clear" w:color="auto" w:fill="FFFFFF"/>
        <w:spacing w:after="0" w:line="240" w:lineRule="auto"/>
        <w:rPr>
          <w:rFonts w:ascii="Arial" w:eastAsia="Times New Roman" w:hAnsi="Arial" w:cs="Arial"/>
          <w:color w:val="222222"/>
          <w:sz w:val="28"/>
          <w:szCs w:val="28"/>
          <w:lang w:eastAsia="en-AU"/>
        </w:rPr>
      </w:pPr>
      <w:r w:rsidRPr="00C017C2">
        <w:rPr>
          <w:rFonts w:ascii="Arial" w:eastAsia="Times New Roman" w:hAnsi="Arial" w:cs="Arial"/>
          <w:color w:val="222222"/>
          <w:sz w:val="28"/>
          <w:szCs w:val="28"/>
          <w:lang w:eastAsia="en-AU"/>
        </w:rPr>
        <w:t xml:space="preserve"> Discuss the ‘way’ or the ‘approach’ you would take with this person in order to contextualise the gospel for their unique situation and personality.</w:t>
      </w:r>
    </w:p>
    <w:p w:rsidR="00E11D2D" w:rsidRPr="00E11D2D" w:rsidRDefault="00E11D2D" w:rsidP="00E11D2D">
      <w:pPr>
        <w:shd w:val="clear" w:color="auto" w:fill="FFFFFF"/>
        <w:spacing w:after="0" w:line="240" w:lineRule="auto"/>
        <w:rPr>
          <w:rFonts w:ascii="Helvetica" w:eastAsia="Times New Roman" w:hAnsi="Helvetica" w:cs="Helvetica"/>
          <w:color w:val="222222"/>
          <w:sz w:val="28"/>
          <w:szCs w:val="28"/>
          <w:lang w:eastAsia="en-AU"/>
        </w:rPr>
      </w:pPr>
    </w:p>
    <w:p w:rsidR="00E11D2D" w:rsidRPr="00E11D2D" w:rsidRDefault="00E11D2D" w:rsidP="00E11D2D">
      <w:pPr>
        <w:shd w:val="clear" w:color="auto" w:fill="FFFFFF"/>
        <w:spacing w:after="0" w:line="240" w:lineRule="auto"/>
        <w:rPr>
          <w:rFonts w:ascii="Helvetica" w:eastAsia="Times New Roman" w:hAnsi="Helvetica" w:cs="Helvetica"/>
          <w:color w:val="222222"/>
          <w:sz w:val="28"/>
          <w:szCs w:val="28"/>
          <w:lang w:eastAsia="en-AU"/>
        </w:rPr>
      </w:pPr>
    </w:p>
    <w:p w:rsidR="009D539B" w:rsidRPr="00C017C2" w:rsidRDefault="009D539B">
      <w:pPr>
        <w:rPr>
          <w:sz w:val="28"/>
          <w:szCs w:val="28"/>
        </w:rPr>
      </w:pPr>
    </w:p>
    <w:sectPr w:rsidR="009D539B" w:rsidRPr="00C017C2" w:rsidSect="00114E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97" w:rsidRDefault="00F21197" w:rsidP="00F21197">
      <w:pPr>
        <w:spacing w:after="0" w:line="240" w:lineRule="auto"/>
      </w:pPr>
      <w:r>
        <w:separator/>
      </w:r>
    </w:p>
  </w:endnote>
  <w:endnote w:type="continuationSeparator" w:id="0">
    <w:p w:rsidR="00F21197" w:rsidRDefault="00F21197" w:rsidP="00F2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97" w:rsidRDefault="00F21197" w:rsidP="00F21197">
      <w:pPr>
        <w:spacing w:after="0" w:line="240" w:lineRule="auto"/>
      </w:pPr>
      <w:r>
        <w:separator/>
      </w:r>
    </w:p>
  </w:footnote>
  <w:footnote w:type="continuationSeparator" w:id="0">
    <w:p w:rsidR="00F21197" w:rsidRDefault="00F21197" w:rsidP="00F21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245794"/>
      <w:docPartObj>
        <w:docPartGallery w:val="Page Numbers (Top of Page)"/>
        <w:docPartUnique/>
      </w:docPartObj>
    </w:sdtPr>
    <w:sdtEndPr>
      <w:rPr>
        <w:noProof/>
      </w:rPr>
    </w:sdtEndPr>
    <w:sdtContent>
      <w:p w:rsidR="00F21197" w:rsidRDefault="00F2119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21197" w:rsidRDefault="00F21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AE7"/>
    <w:multiLevelType w:val="hybridMultilevel"/>
    <w:tmpl w:val="5DA02B60"/>
    <w:lvl w:ilvl="0" w:tplc="5A98062E">
      <w:start w:val="1"/>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9A3D97"/>
    <w:multiLevelType w:val="multilevel"/>
    <w:tmpl w:val="59740D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793963"/>
    <w:multiLevelType w:val="hybridMultilevel"/>
    <w:tmpl w:val="E07204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1D2D"/>
    <w:rsid w:val="00114E5D"/>
    <w:rsid w:val="001B5E7A"/>
    <w:rsid w:val="00592BE0"/>
    <w:rsid w:val="006045FA"/>
    <w:rsid w:val="009A56EA"/>
    <w:rsid w:val="009D539B"/>
    <w:rsid w:val="00BB0ED2"/>
    <w:rsid w:val="00C017C2"/>
    <w:rsid w:val="00E11D2D"/>
    <w:rsid w:val="00F21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6D7E"/>
  <w15:docId w15:val="{E372AE25-7003-41DE-977A-B739762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D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l">
    <w:name w:val="il"/>
    <w:basedOn w:val="DefaultParagraphFont"/>
    <w:rsid w:val="00E11D2D"/>
  </w:style>
  <w:style w:type="character" w:customStyle="1" w:styleId="apple-converted-space">
    <w:name w:val="apple-converted-space"/>
    <w:basedOn w:val="DefaultParagraphFont"/>
    <w:rsid w:val="00E11D2D"/>
  </w:style>
  <w:style w:type="character" w:customStyle="1" w:styleId="m4168611707931403603gmail-apple-tab-span">
    <w:name w:val="m_4168611707931403603gmail-apple-tab-span"/>
    <w:basedOn w:val="DefaultParagraphFont"/>
    <w:rsid w:val="00E11D2D"/>
  </w:style>
  <w:style w:type="character" w:styleId="Hyperlink">
    <w:name w:val="Hyperlink"/>
    <w:basedOn w:val="DefaultParagraphFont"/>
    <w:uiPriority w:val="99"/>
    <w:semiHidden/>
    <w:unhideWhenUsed/>
    <w:rsid w:val="00E11D2D"/>
    <w:rPr>
      <w:color w:val="0000FF"/>
      <w:u w:val="single"/>
    </w:rPr>
  </w:style>
  <w:style w:type="paragraph" w:styleId="BalloonText">
    <w:name w:val="Balloon Text"/>
    <w:basedOn w:val="Normal"/>
    <w:link w:val="BalloonTextChar"/>
    <w:uiPriority w:val="99"/>
    <w:semiHidden/>
    <w:unhideWhenUsed/>
    <w:rsid w:val="00E11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2D"/>
    <w:rPr>
      <w:rFonts w:ascii="Tahoma" w:hAnsi="Tahoma" w:cs="Tahoma"/>
      <w:sz w:val="16"/>
      <w:szCs w:val="16"/>
    </w:rPr>
  </w:style>
  <w:style w:type="paragraph" w:styleId="ListParagraph">
    <w:name w:val="List Paragraph"/>
    <w:basedOn w:val="Normal"/>
    <w:uiPriority w:val="34"/>
    <w:qFormat/>
    <w:rsid w:val="00E11D2D"/>
    <w:pPr>
      <w:ind w:left="720"/>
      <w:contextualSpacing/>
    </w:pPr>
  </w:style>
  <w:style w:type="paragraph" w:styleId="Header">
    <w:name w:val="header"/>
    <w:basedOn w:val="Normal"/>
    <w:link w:val="HeaderChar"/>
    <w:uiPriority w:val="99"/>
    <w:unhideWhenUsed/>
    <w:rsid w:val="00F21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197"/>
  </w:style>
  <w:style w:type="paragraph" w:styleId="Footer">
    <w:name w:val="footer"/>
    <w:basedOn w:val="Normal"/>
    <w:link w:val="FooterChar"/>
    <w:uiPriority w:val="99"/>
    <w:unhideWhenUsed/>
    <w:rsid w:val="00F21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68396">
      <w:bodyDiv w:val="1"/>
      <w:marLeft w:val="0"/>
      <w:marRight w:val="0"/>
      <w:marTop w:val="0"/>
      <w:marBottom w:val="0"/>
      <w:divBdr>
        <w:top w:val="none" w:sz="0" w:space="0" w:color="auto"/>
        <w:left w:val="none" w:sz="0" w:space="0" w:color="auto"/>
        <w:bottom w:val="none" w:sz="0" w:space="0" w:color="auto"/>
        <w:right w:val="none" w:sz="0" w:space="0" w:color="auto"/>
      </w:divBdr>
      <w:divsChild>
        <w:div w:id="1648242686">
          <w:marLeft w:val="0"/>
          <w:marRight w:val="0"/>
          <w:marTop w:val="43"/>
          <w:marBottom w:val="0"/>
          <w:divBdr>
            <w:top w:val="none" w:sz="0" w:space="0" w:color="auto"/>
            <w:left w:val="none" w:sz="0" w:space="0" w:color="auto"/>
            <w:bottom w:val="none" w:sz="0" w:space="0" w:color="auto"/>
            <w:right w:val="none" w:sz="0" w:space="0" w:color="auto"/>
          </w:divBdr>
          <w:divsChild>
            <w:div w:id="23023230">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timl</dc:creator>
  <cp:lastModifiedBy>Esther Lane</cp:lastModifiedBy>
  <cp:revision>3</cp:revision>
  <dcterms:created xsi:type="dcterms:W3CDTF">2017-07-06T06:41:00Z</dcterms:created>
  <dcterms:modified xsi:type="dcterms:W3CDTF">2017-12-22T00:40:00Z</dcterms:modified>
</cp:coreProperties>
</file>